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460C6" w:rsidRDefault="007460C6" w:rsidP="007460C6">
      <w:r>
        <w:t>### Requerimientos para usar e proyecto</w:t>
      </w:r>
    </w:p>
    <w:p w:rsidR="007460C6" w:rsidRDefault="007460C6" w:rsidP="007460C6">
      <w:proofErr w:type="spellStart"/>
      <w:r>
        <w:t>Librerias</w:t>
      </w:r>
      <w:proofErr w:type="spellEnd"/>
      <w:r>
        <w:t xml:space="preserve"> de </w:t>
      </w:r>
      <w:proofErr w:type="spellStart"/>
      <w:r>
        <w:t>python</w:t>
      </w:r>
      <w:proofErr w:type="spellEnd"/>
      <w:r>
        <w:t xml:space="preserve">: </w:t>
      </w:r>
      <w:proofErr w:type="spellStart"/>
      <w:r>
        <w:t>Tensorflow</w:t>
      </w:r>
      <w:proofErr w:type="spellEnd"/>
      <w:r>
        <w:t xml:space="preserve"> (&gt;=1.0) + </w:t>
      </w:r>
      <w:proofErr w:type="spellStart"/>
      <w:r>
        <w:t>Opencv</w:t>
      </w:r>
      <w:proofErr w:type="spellEnd"/>
      <w:r>
        <w:t xml:space="preserve"> + </w:t>
      </w:r>
      <w:proofErr w:type="spellStart"/>
      <w:r>
        <w:t>Numpy</w:t>
      </w:r>
      <w:proofErr w:type="spellEnd"/>
      <w:r>
        <w:t>.</w:t>
      </w:r>
    </w:p>
    <w:p w:rsidR="007460C6" w:rsidRDefault="007460C6" w:rsidP="007460C6"/>
    <w:p w:rsidR="007460C6" w:rsidRDefault="007460C6" w:rsidP="007460C6">
      <w:r>
        <w:t>### Para testear</w:t>
      </w:r>
    </w:p>
    <w:p w:rsidR="007460C6" w:rsidRDefault="007460C6" w:rsidP="007460C6">
      <w:r>
        <w:t>1. Clone el repositorio.</w:t>
      </w:r>
    </w:p>
    <w:p w:rsidR="007460C6" w:rsidRDefault="007460C6" w:rsidP="007460C6">
      <w:r>
        <w:t xml:space="preserve">2. Tiene que correr "CAN24_AN/demo.py". El </w:t>
      </w:r>
      <w:proofErr w:type="spellStart"/>
      <w:r>
        <w:t>resutado</w:t>
      </w:r>
      <w:proofErr w:type="spellEnd"/>
      <w:r>
        <w:t xml:space="preserve"> aparecerá en L0 </w:t>
      </w:r>
      <w:proofErr w:type="spellStart"/>
      <w:r>
        <w:t>smoothing</w:t>
      </w:r>
      <w:proofErr w:type="spellEnd"/>
      <w:r>
        <w:t xml:space="preserve"> que </w:t>
      </w:r>
      <w:proofErr w:type="spellStart"/>
      <w:r>
        <w:t>esta</w:t>
      </w:r>
      <w:proofErr w:type="spellEnd"/>
      <w:r>
        <w:t xml:space="preserve"> dentro </w:t>
      </w:r>
      <w:proofErr w:type="gramStart"/>
      <w:r>
        <w:t>de  "</w:t>
      </w:r>
      <w:proofErr w:type="gramEnd"/>
      <w:r>
        <w:t>CAN24_AN/L0_smoothing/MIT-Adobe_test_1080p_result".</w:t>
      </w:r>
    </w:p>
    <w:p w:rsidR="007460C6" w:rsidRDefault="007460C6" w:rsidP="007460C6"/>
    <w:p w:rsidR="007460C6" w:rsidRDefault="007460C6" w:rsidP="007460C6">
      <w:r>
        <w:t>## Extensiones</w:t>
      </w:r>
    </w:p>
    <w:p w:rsidR="007460C6" w:rsidRDefault="007460C6" w:rsidP="007460C6">
      <w:r>
        <w:t>1. La red única para todos los operadores es "combined.py" en la carpeta "</w:t>
      </w:r>
      <w:proofErr w:type="spellStart"/>
      <w:r>
        <w:t>Single_Network</w:t>
      </w:r>
      <w:proofErr w:type="spellEnd"/>
      <w:r>
        <w:t>". Ejecútelo y su resultado se encuentra en "</w:t>
      </w:r>
      <w:proofErr w:type="spellStart"/>
      <w:r>
        <w:t>Single_Network</w:t>
      </w:r>
      <w:proofErr w:type="spellEnd"/>
      <w:r>
        <w:t>/</w:t>
      </w:r>
      <w:proofErr w:type="spellStart"/>
      <w:r>
        <w:t>result_combined</w:t>
      </w:r>
      <w:proofErr w:type="spellEnd"/>
      <w:r>
        <w:t>/video".</w:t>
      </w:r>
    </w:p>
    <w:p w:rsidR="006B2208" w:rsidRDefault="007460C6" w:rsidP="007460C6">
      <w:r>
        <w:t>2. La red parametrizada es "parametrizado.py" en la carpeta "Red de parámetros". Ejecútelo y su resultado se encuentra en "Parametrizado/</w:t>
      </w:r>
      <w:proofErr w:type="spellStart"/>
      <w:r>
        <w:t>resultado_parameterizado</w:t>
      </w:r>
      <w:proofErr w:type="spellEnd"/>
      <w:r>
        <w:t>/video".</w:t>
      </w:r>
    </w:p>
    <w:p w:rsidR="007460C6" w:rsidRDefault="007460C6" w:rsidP="007460C6"/>
    <w:p w:rsidR="007460C6" w:rsidRDefault="00F209B0" w:rsidP="007460C6"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83pt;height:276pt">
            <v:imagedata r:id="rId4" o:title="000001"/>
          </v:shape>
        </w:pict>
      </w:r>
      <w:r>
        <w:rPr>
          <w:noProof/>
          <w:lang w:eastAsia="es-PE"/>
        </w:rPr>
        <w:drawing>
          <wp:inline distT="0" distB="0" distL="0" distR="0">
            <wp:extent cx="2328501" cy="3505006"/>
            <wp:effectExtent l="0" t="0" r="0" b="635"/>
            <wp:docPr id="1" name="Imagen 1" descr="C:\Users\Ruth\AppData\Local\Microsoft\Windows\INetCache\Content.Word\0000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Ruth\AppData\Local\Microsoft\Windows\INetCache\Content.Word\000001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6536" cy="35171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09B0" w:rsidRDefault="00F209B0" w:rsidP="007460C6">
      <w:bookmarkStart w:id="0" w:name="_GoBack"/>
      <w:r>
        <w:lastRenderedPageBreak/>
        <w:pict>
          <v:shape id="_x0000_i1026" type="#_x0000_t75" style="width:206.25pt;height:138pt">
            <v:imagedata r:id="rId6" o:title="000009"/>
          </v:shape>
        </w:pict>
      </w:r>
      <w:r>
        <w:rPr>
          <w:noProof/>
          <w:lang w:eastAsia="es-PE"/>
        </w:rPr>
        <w:drawing>
          <wp:inline distT="0" distB="0" distL="0" distR="0">
            <wp:extent cx="2614613" cy="1743075"/>
            <wp:effectExtent l="0" t="0" r="0" b="0"/>
            <wp:docPr id="2" name="Imagen 2" descr="C:\Users\Ruth\AppData\Local\Microsoft\Windows\INetCache\Content.Word\0000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Ruth\AppData\Local\Microsoft\Windows\INetCache\Content.Word\000009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0514" cy="17470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bookmarkEnd w:id="0"/>
    <w:p w:rsidR="00F209B0" w:rsidRDefault="00F209B0" w:rsidP="007460C6"/>
    <w:p w:rsidR="00F209B0" w:rsidRDefault="00F209B0" w:rsidP="007460C6"/>
    <w:p w:rsidR="00F209B0" w:rsidRDefault="00F209B0" w:rsidP="007460C6"/>
    <w:p w:rsidR="00F209B0" w:rsidRDefault="00F209B0" w:rsidP="007460C6">
      <w:r>
        <w:pict>
          <v:shape id="_x0000_i1027" type="#_x0000_t75" style="width:213pt;height:315pt">
            <v:imagedata r:id="rId8" o:title="000005"/>
          </v:shape>
        </w:pict>
      </w:r>
      <w:r>
        <w:rPr>
          <w:noProof/>
          <w:lang w:eastAsia="es-PE"/>
        </w:rPr>
        <w:drawing>
          <wp:inline distT="0" distB="0" distL="0" distR="0">
            <wp:extent cx="2668648" cy="3981450"/>
            <wp:effectExtent l="0" t="0" r="0" b="0"/>
            <wp:docPr id="3" name="Imagen 3" descr="C:\Users\Ruth\AppData\Local\Microsoft\Windows\INetCache\Content.Word\0000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Ruth\AppData\Local\Microsoft\Windows\INetCache\Content.Word\000005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3002" cy="3987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09B0" w:rsidRDefault="00F209B0" w:rsidP="007460C6"/>
    <w:p w:rsidR="00F209B0" w:rsidRDefault="00F209B0" w:rsidP="007460C6"/>
    <w:sectPr w:rsidR="00F209B0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460C6"/>
    <w:rsid w:val="007460C6"/>
    <w:rsid w:val="00A759D8"/>
    <w:rsid w:val="00F209B0"/>
    <w:rsid w:val="00FD7C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66A09550-0A8B-4A07-B04A-55994BABEB7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P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</TotalTime>
  <Pages>2</Pages>
  <Words>102</Words>
  <Characters>563</Characters>
  <Application>Microsoft Office Word</Application>
  <DocSecurity>0</DocSecurity>
  <Lines>4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company</Company>
  <LinksUpToDate>false</LinksUpToDate>
  <CharactersWithSpaces>664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Ruth Huillca Roque</dc:creator>
  <cp:keywords/>
  <dc:description/>
  <cp:lastModifiedBy>Ruth Huillca Roque</cp:lastModifiedBy>
  <cp:revision>1</cp:revision>
  <dcterms:created xsi:type="dcterms:W3CDTF">2019-07-23T19:14:00Z</dcterms:created>
  <dcterms:modified xsi:type="dcterms:W3CDTF">2019-07-23T19:37:00Z</dcterms:modified>
</cp:coreProperties>
</file>